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91"/>
        <w:gridCol w:w="11832"/>
      </w:tblGrid>
      <w:tr w:rsidR="00036D74" w14:paraId="2AB8FA78" w14:textId="77777777" w:rsidTr="00036D74">
        <w:trPr>
          <w:trHeight w:val="1266"/>
        </w:trPr>
        <w:tc>
          <w:tcPr>
            <w:tcW w:w="13823" w:type="dxa"/>
            <w:gridSpan w:val="2"/>
            <w:shd w:val="clear" w:color="auto" w:fill="FFB1AC"/>
          </w:tcPr>
          <w:p w14:paraId="00AA9F33" w14:textId="51B41414" w:rsidR="00036D74" w:rsidRDefault="00036D74" w:rsidP="001050A1">
            <w:r>
              <w:t xml:space="preserve">Week </w:t>
            </w:r>
            <w:r>
              <w:t>2</w:t>
            </w:r>
            <w:r>
              <w:t xml:space="preserve"> – Maths – all tasks are in the same Maths power-point </w:t>
            </w:r>
            <w:r>
              <w:rPr>
                <w:b/>
                <w:bCs/>
              </w:rPr>
              <w:t>PARENTS BEWARE</w:t>
            </w:r>
            <w:r>
              <w:t xml:space="preserve"> the answers are there as well so please monitor the </w:t>
            </w:r>
            <w:proofErr w:type="gramStart"/>
            <w:r>
              <w:t>children</w:t>
            </w:r>
            <w:proofErr w:type="gramEnd"/>
            <w:r>
              <w:t xml:space="preserve"> so they aren’t tempted to use my working out.</w:t>
            </w:r>
          </w:p>
          <w:p w14:paraId="2993EB5C" w14:textId="6A0847F8" w:rsidR="00036D74" w:rsidRPr="006B6B82" w:rsidRDefault="00036D74" w:rsidP="001050A1">
            <w:r>
              <w:t>For previous week’s learning see last week’s folder on the website.</w:t>
            </w:r>
          </w:p>
        </w:tc>
      </w:tr>
      <w:tr w:rsidR="00036D74" w14:paraId="0EAF9D82" w14:textId="77777777" w:rsidTr="00036D74">
        <w:trPr>
          <w:trHeight w:val="310"/>
        </w:trPr>
        <w:tc>
          <w:tcPr>
            <w:tcW w:w="1991" w:type="dxa"/>
          </w:tcPr>
          <w:p w14:paraId="6F80CF32" w14:textId="77777777" w:rsidR="00036D74" w:rsidRDefault="00036D74" w:rsidP="001050A1">
            <w:r>
              <w:t>Lesson 5</w:t>
            </w:r>
          </w:p>
        </w:tc>
        <w:tc>
          <w:tcPr>
            <w:tcW w:w="11832" w:type="dxa"/>
          </w:tcPr>
          <w:p w14:paraId="3B9999D7" w14:textId="77777777" w:rsidR="00036D74" w:rsidRPr="00F26FDB" w:rsidRDefault="00036D74" w:rsidP="001050A1">
            <w:pPr>
              <w:rPr>
                <w:b/>
                <w:bCs/>
              </w:rPr>
            </w:pPr>
            <w:r>
              <w:rPr>
                <w:b/>
                <w:bCs/>
              </w:rPr>
              <w:t>Subtract fractions with different denominators</w:t>
            </w:r>
          </w:p>
        </w:tc>
      </w:tr>
      <w:tr w:rsidR="00036D74" w14:paraId="402CC521" w14:textId="77777777" w:rsidTr="00036D74">
        <w:trPr>
          <w:trHeight w:val="1266"/>
        </w:trPr>
        <w:tc>
          <w:tcPr>
            <w:tcW w:w="1991" w:type="dxa"/>
          </w:tcPr>
          <w:p w14:paraId="023A33E3" w14:textId="77777777" w:rsidR="00036D74" w:rsidRDefault="00036D74" w:rsidP="001050A1">
            <w:r>
              <w:t>Lesson 6</w:t>
            </w:r>
          </w:p>
        </w:tc>
        <w:tc>
          <w:tcPr>
            <w:tcW w:w="11832" w:type="dxa"/>
          </w:tcPr>
          <w:p w14:paraId="0DE52CA9" w14:textId="77777777" w:rsidR="00036D74" w:rsidRDefault="00036D74" w:rsidP="001050A1">
            <w:r>
              <w:t>Sometimes children find the above tricky and need longer to practise. Please use this session to practise anything you felt requires more practise.</w:t>
            </w:r>
          </w:p>
          <w:p w14:paraId="2BEF14C8" w14:textId="77777777" w:rsidR="00036D74" w:rsidRDefault="00036D74" w:rsidP="001050A1">
            <w:r>
              <w:t>If you felt confident in all areas, have a go at this investigation:</w:t>
            </w:r>
          </w:p>
          <w:p w14:paraId="0DFD0EC8" w14:textId="77777777" w:rsidR="00036D74" w:rsidRDefault="00036D74" w:rsidP="001050A1">
            <w:r>
              <w:t>CHOCOLATE CHALLENGE</w:t>
            </w:r>
          </w:p>
        </w:tc>
      </w:tr>
    </w:tbl>
    <w:p w14:paraId="3A98FB77" w14:textId="5ABDDC92" w:rsidR="00F31905" w:rsidRDefault="00036D74"/>
    <w:tbl>
      <w:tblPr>
        <w:tblStyle w:val="TableGrid"/>
        <w:tblW w:w="0" w:type="auto"/>
        <w:tblLook w:val="04A0" w:firstRow="1" w:lastRow="0" w:firstColumn="1" w:lastColumn="0" w:noHBand="0" w:noVBand="1"/>
      </w:tblPr>
      <w:tblGrid>
        <w:gridCol w:w="1636"/>
        <w:gridCol w:w="12314"/>
      </w:tblGrid>
      <w:tr w:rsidR="00036D74" w14:paraId="5EA056FF" w14:textId="77777777" w:rsidTr="00036D74">
        <w:tc>
          <w:tcPr>
            <w:tcW w:w="13950" w:type="dxa"/>
            <w:gridSpan w:val="2"/>
            <w:shd w:val="clear" w:color="auto" w:fill="9CACFF"/>
          </w:tcPr>
          <w:p w14:paraId="28CBCC32" w14:textId="77777777" w:rsidR="00036D74" w:rsidRDefault="00036D74" w:rsidP="001050A1">
            <w:r>
              <w:t xml:space="preserve">Week </w:t>
            </w:r>
            <w:r>
              <w:t>2</w:t>
            </w:r>
            <w:r>
              <w:t xml:space="preserve"> – English </w:t>
            </w:r>
          </w:p>
          <w:p w14:paraId="68E2C4AF" w14:textId="4752D0B8" w:rsidR="00036D74" w:rsidRDefault="00036D74" w:rsidP="001050A1">
            <w:r>
              <w:t>The children may need longer to write their stories which is why I have repeated a lesson from last week’s session.</w:t>
            </w:r>
          </w:p>
        </w:tc>
      </w:tr>
      <w:tr w:rsidR="00036D74" w14:paraId="551FD86A" w14:textId="77777777" w:rsidTr="00036D74">
        <w:tc>
          <w:tcPr>
            <w:tcW w:w="1636" w:type="dxa"/>
          </w:tcPr>
          <w:p w14:paraId="3A5C14E5" w14:textId="77777777" w:rsidR="00036D74" w:rsidRDefault="00036D74" w:rsidP="001050A1">
            <w:r>
              <w:t>Lesson 5</w:t>
            </w:r>
          </w:p>
        </w:tc>
        <w:tc>
          <w:tcPr>
            <w:tcW w:w="12314" w:type="dxa"/>
          </w:tcPr>
          <w:p w14:paraId="799A63DD" w14:textId="77777777" w:rsidR="00036D74" w:rsidRDefault="00036D74" w:rsidP="001050A1">
            <w:pPr>
              <w:rPr>
                <w:b/>
                <w:bCs/>
              </w:rPr>
            </w:pPr>
            <w:r>
              <w:rPr>
                <w:b/>
                <w:bCs/>
              </w:rPr>
              <w:t>Write and edit an “Expedition and Exploration” story (35-40mins)</w:t>
            </w:r>
          </w:p>
          <w:p w14:paraId="32F60AD9" w14:textId="77777777" w:rsidR="00036D74" w:rsidRDefault="00036D74" w:rsidP="001050A1">
            <w:r>
              <w:t>Use this session as an opportunity to finish off your story.</w:t>
            </w:r>
          </w:p>
          <w:p w14:paraId="240B0086" w14:textId="77777777" w:rsidR="00036D74" w:rsidRPr="00D6186E" w:rsidRDefault="00036D74" w:rsidP="001050A1">
            <w:r>
              <w:t xml:space="preserve">When you have finished, go back through the story, with a different coloured pen, checking for any mistakes. Look carefully for punctuation, capital letters and spellings. Also check to see if all sentences make sense and if you could </w:t>
            </w:r>
            <w:proofErr w:type="spellStart"/>
            <w:r>
              <w:t>uplevel</w:t>
            </w:r>
            <w:proofErr w:type="spellEnd"/>
            <w:r>
              <w:t xml:space="preserve"> your vocab choices.</w:t>
            </w:r>
          </w:p>
        </w:tc>
      </w:tr>
      <w:tr w:rsidR="00036D74" w14:paraId="60255E6D" w14:textId="77777777" w:rsidTr="00036D74">
        <w:tc>
          <w:tcPr>
            <w:tcW w:w="1636" w:type="dxa"/>
          </w:tcPr>
          <w:p w14:paraId="41BE3C24" w14:textId="77777777" w:rsidR="00036D74" w:rsidRDefault="00036D74" w:rsidP="001050A1">
            <w:r>
              <w:t>Lesson 6</w:t>
            </w:r>
          </w:p>
        </w:tc>
        <w:tc>
          <w:tcPr>
            <w:tcW w:w="12314" w:type="dxa"/>
          </w:tcPr>
          <w:p w14:paraId="3A15FE8E" w14:textId="77777777" w:rsidR="00036D74" w:rsidRDefault="00036D74" w:rsidP="001050A1">
            <w:pPr>
              <w:rPr>
                <w:b/>
                <w:bCs/>
              </w:rPr>
            </w:pPr>
            <w:r>
              <w:rPr>
                <w:b/>
                <w:bCs/>
              </w:rPr>
              <w:t>Publish an “Expedition and Exploration” story (35-40mins)</w:t>
            </w:r>
          </w:p>
          <w:p w14:paraId="78D36061" w14:textId="77777777" w:rsidR="00036D74" w:rsidRPr="00D6186E" w:rsidRDefault="00036D74" w:rsidP="001050A1">
            <w:r>
              <w:t xml:space="preserve">Finish any last bits of editing and then type up the </w:t>
            </w:r>
            <w:proofErr w:type="gramStart"/>
            <w:r>
              <w:t>story, or</w:t>
            </w:r>
            <w:proofErr w:type="gramEnd"/>
            <w:r>
              <w:t xml:space="preserve"> write it in your best handwriting. When you have finished publishing the story please email me a copy (or a photo) to read over the Easter Holidays! I am so excited to see what your amazing imaginations have created.</w:t>
            </w:r>
          </w:p>
        </w:tc>
      </w:tr>
    </w:tbl>
    <w:p w14:paraId="14C34EF0" w14:textId="4B940662" w:rsidR="00036D74" w:rsidRDefault="00036D74"/>
    <w:p w14:paraId="08C5B293" w14:textId="77777777" w:rsidR="00036D74" w:rsidRDefault="00036D74">
      <w:r>
        <w:br w:type="page"/>
      </w:r>
    </w:p>
    <w:p w14:paraId="6532091A" w14:textId="77777777" w:rsidR="00036D74" w:rsidRDefault="00036D74"/>
    <w:tbl>
      <w:tblPr>
        <w:tblStyle w:val="TableGrid"/>
        <w:tblW w:w="15446" w:type="dxa"/>
        <w:tblLook w:val="04A0" w:firstRow="1" w:lastRow="0" w:firstColumn="1" w:lastColumn="0" w:noHBand="0" w:noVBand="1"/>
      </w:tblPr>
      <w:tblGrid>
        <w:gridCol w:w="4656"/>
        <w:gridCol w:w="4656"/>
        <w:gridCol w:w="6134"/>
      </w:tblGrid>
      <w:tr w:rsidR="00036D74" w14:paraId="1C07EED7" w14:textId="77777777" w:rsidTr="00036D74">
        <w:trPr>
          <w:trHeight w:val="409"/>
        </w:trPr>
        <w:tc>
          <w:tcPr>
            <w:tcW w:w="15446" w:type="dxa"/>
            <w:gridSpan w:val="3"/>
            <w:shd w:val="clear" w:color="auto" w:fill="93FFA9"/>
          </w:tcPr>
          <w:p w14:paraId="4ADCD982" w14:textId="77777777" w:rsidR="00036D74" w:rsidRDefault="00036D74" w:rsidP="001050A1">
            <w:r>
              <w:br w:type="page"/>
              <w:t>Week 2 – Enrichment subjects</w:t>
            </w:r>
          </w:p>
          <w:p w14:paraId="31E7933A" w14:textId="709D6B84" w:rsidR="00036D74" w:rsidRDefault="00036D74" w:rsidP="001050A1">
            <w:r>
              <w:t>Please choose tasks that are different from last week’s or take one of the ideas further. E.g. In science, choose another animal from a different animal class. Or, in art, repeat the picture but use a different medium to last time (pencil instead of paint for example).</w:t>
            </w:r>
          </w:p>
        </w:tc>
      </w:tr>
      <w:tr w:rsidR="00036D74" w14:paraId="1BC61EE2" w14:textId="77777777" w:rsidTr="00036D74">
        <w:trPr>
          <w:trHeight w:val="3133"/>
        </w:trPr>
        <w:tc>
          <w:tcPr>
            <w:tcW w:w="4656" w:type="dxa"/>
          </w:tcPr>
          <w:p w14:paraId="77626E9E" w14:textId="77777777" w:rsidR="00036D74" w:rsidRPr="006B6B82" w:rsidRDefault="00036D74" w:rsidP="001050A1">
            <w:pPr>
              <w:jc w:val="center"/>
              <w:rPr>
                <w:b/>
                <w:bCs/>
              </w:rPr>
            </w:pPr>
            <w:r w:rsidRPr="006B6B82">
              <w:rPr>
                <w:b/>
                <w:bCs/>
              </w:rPr>
              <w:t>ART</w:t>
            </w:r>
          </w:p>
          <w:p w14:paraId="163A8C4D" w14:textId="77777777" w:rsidR="00036D74" w:rsidRDefault="00036D74" w:rsidP="001050A1">
            <w:r>
              <w:t>Find a landscape of a river.</w:t>
            </w:r>
          </w:p>
          <w:p w14:paraId="5F2524D6" w14:textId="77777777" w:rsidR="00036D74" w:rsidRDefault="00036D74" w:rsidP="001050A1">
            <w:r>
              <w:t>Copy it to the best of your ability, using colourings pencils, pens or paints.</w:t>
            </w:r>
          </w:p>
          <w:p w14:paraId="2F030ECB" w14:textId="77777777" w:rsidR="00036D74" w:rsidRDefault="00036D74" w:rsidP="001050A1">
            <w:r>
              <w:t>Try breaking it up into a grid so that it is easier to focus on details.</w:t>
            </w:r>
          </w:p>
        </w:tc>
        <w:tc>
          <w:tcPr>
            <w:tcW w:w="4656" w:type="dxa"/>
          </w:tcPr>
          <w:p w14:paraId="235B4E8D" w14:textId="77777777" w:rsidR="00036D74" w:rsidRPr="006B6B82" w:rsidRDefault="00036D74" w:rsidP="001050A1">
            <w:pPr>
              <w:jc w:val="center"/>
              <w:rPr>
                <w:b/>
                <w:bCs/>
              </w:rPr>
            </w:pPr>
            <w:r w:rsidRPr="006B6B82">
              <w:rPr>
                <w:b/>
                <w:bCs/>
              </w:rPr>
              <w:t>DT</w:t>
            </w:r>
          </w:p>
          <w:p w14:paraId="00E131AC" w14:textId="77777777" w:rsidR="00036D74" w:rsidRDefault="00036D74" w:rsidP="001050A1">
            <w:r>
              <w:t>Design and make a meal.</w:t>
            </w:r>
          </w:p>
          <w:p w14:paraId="5A3B3AAC" w14:textId="77777777" w:rsidR="00036D74" w:rsidRDefault="00036D74" w:rsidP="001050A1">
            <w:r>
              <w:t>Think about what makes a healthy meal and decide on a recipe you think fits that description.</w:t>
            </w:r>
          </w:p>
          <w:p w14:paraId="2D46B240" w14:textId="77777777" w:rsidR="00036D74" w:rsidRDefault="00036D74" w:rsidP="001050A1">
            <w:r>
              <w:t>Follow the recipe and then evaluate the meal out of 10.</w:t>
            </w:r>
          </w:p>
          <w:p w14:paraId="0C31176C" w14:textId="77777777" w:rsidR="00036D74" w:rsidRDefault="00036D74" w:rsidP="001050A1">
            <w:r>
              <w:t>Make sure you work with an adult if using sharp knives or heating anything.</w:t>
            </w:r>
          </w:p>
          <w:p w14:paraId="525C395D" w14:textId="77777777" w:rsidR="00036D74" w:rsidRPr="006B6B82" w:rsidRDefault="00036D74" w:rsidP="001050A1">
            <w:pPr>
              <w:rPr>
                <w:b/>
                <w:bCs/>
              </w:rPr>
            </w:pPr>
            <w:r>
              <w:rPr>
                <w:b/>
                <w:bCs/>
              </w:rPr>
              <w:t>(This could be a good task to repeat over different sessions)</w:t>
            </w:r>
          </w:p>
        </w:tc>
        <w:tc>
          <w:tcPr>
            <w:tcW w:w="6134" w:type="dxa"/>
          </w:tcPr>
          <w:p w14:paraId="3711884A" w14:textId="77777777" w:rsidR="00036D74" w:rsidRPr="006B6B82" w:rsidRDefault="00036D74" w:rsidP="001050A1">
            <w:pPr>
              <w:jc w:val="center"/>
              <w:rPr>
                <w:b/>
                <w:bCs/>
              </w:rPr>
            </w:pPr>
            <w:r w:rsidRPr="006B6B82">
              <w:rPr>
                <w:b/>
                <w:bCs/>
              </w:rPr>
              <w:t>SCIENCE</w:t>
            </w:r>
          </w:p>
          <w:p w14:paraId="36A6611D" w14:textId="77777777" w:rsidR="00036D74" w:rsidRDefault="00036D74" w:rsidP="001050A1">
            <w:r>
              <w:t>Go through the power-point on animal life cycles. Choose an animal class that interests you and then find an animal from that class (e.g. amphibian – frog) but not one that is on the power point.</w:t>
            </w:r>
          </w:p>
          <w:p w14:paraId="27E87465" w14:textId="77777777" w:rsidR="00036D74" w:rsidRDefault="00036D74" w:rsidP="001050A1">
            <w:r>
              <w:t>Research and draw a cycle of that creature’s lifecycle and write a brief description of each stage and how it is similar or different to other animals from that class.</w:t>
            </w:r>
          </w:p>
        </w:tc>
      </w:tr>
      <w:tr w:rsidR="00036D74" w:rsidRPr="00F26FDB" w14:paraId="6889CEB4" w14:textId="77777777" w:rsidTr="00036D74">
        <w:trPr>
          <w:trHeight w:val="3133"/>
        </w:trPr>
        <w:tc>
          <w:tcPr>
            <w:tcW w:w="4656" w:type="dxa"/>
          </w:tcPr>
          <w:p w14:paraId="1A9B95ED" w14:textId="77777777" w:rsidR="00036D74" w:rsidRDefault="00036D74" w:rsidP="001050A1">
            <w:pPr>
              <w:jc w:val="center"/>
              <w:rPr>
                <w:b/>
                <w:bCs/>
              </w:rPr>
            </w:pPr>
            <w:r w:rsidRPr="006B6B82">
              <w:rPr>
                <w:b/>
                <w:bCs/>
              </w:rPr>
              <w:t>COMPUTING</w:t>
            </w:r>
          </w:p>
          <w:p w14:paraId="5DD3660F" w14:textId="77777777" w:rsidR="00036D74" w:rsidRDefault="00036D74" w:rsidP="001050A1">
            <w:r>
              <w:t>Purple Mash 2Do</w:t>
            </w:r>
          </w:p>
          <w:p w14:paraId="11FF39CC" w14:textId="77777777" w:rsidR="00036D74" w:rsidRDefault="00036D74" w:rsidP="001050A1">
            <w:r>
              <w:t>2code – this programme is very simple and has clear instructions on how to progress through the steps.</w:t>
            </w:r>
          </w:p>
          <w:p w14:paraId="0759139D" w14:textId="77777777" w:rsidR="00036D74" w:rsidRDefault="00036D74" w:rsidP="001050A1">
            <w:r>
              <w:t>Please start with the designated 2Do and then feel free to work your way through the sessions.</w:t>
            </w:r>
          </w:p>
          <w:p w14:paraId="7F5232F7" w14:textId="77777777" w:rsidR="00036D74" w:rsidRPr="006B6B82" w:rsidRDefault="00036D74" w:rsidP="001050A1">
            <w:pPr>
              <w:rPr>
                <w:b/>
                <w:bCs/>
              </w:rPr>
            </w:pPr>
            <w:r>
              <w:rPr>
                <w:b/>
                <w:bCs/>
              </w:rPr>
              <w:t>I have a long-term project in mind so make sure you complete the 2Do even if you have done it before so I can see you’ve done it.</w:t>
            </w:r>
          </w:p>
        </w:tc>
        <w:tc>
          <w:tcPr>
            <w:tcW w:w="4656" w:type="dxa"/>
          </w:tcPr>
          <w:p w14:paraId="0F7A3222" w14:textId="77777777" w:rsidR="00036D74" w:rsidRPr="006B6B82" w:rsidRDefault="00036D74" w:rsidP="001050A1">
            <w:pPr>
              <w:jc w:val="center"/>
              <w:rPr>
                <w:b/>
                <w:bCs/>
              </w:rPr>
            </w:pPr>
            <w:r w:rsidRPr="006B6B82">
              <w:rPr>
                <w:b/>
                <w:bCs/>
              </w:rPr>
              <w:t>GEOGRAPHY</w:t>
            </w:r>
          </w:p>
          <w:p w14:paraId="5DE1F454" w14:textId="77777777" w:rsidR="00036D74" w:rsidRDefault="00036D74" w:rsidP="001050A1">
            <w:r>
              <w:t>Choose a famous river from around the world. Locate it on a map and find its source and mouth.</w:t>
            </w:r>
          </w:p>
          <w:p w14:paraId="40671A46" w14:textId="77777777" w:rsidR="00036D74" w:rsidRDefault="00036D74" w:rsidP="001050A1">
            <w:r>
              <w:t>Research the river and create a booklet or poster all about it, including which countries it passes through, its effect on history, settlements or civilizations that have flourished on it, and any other interesting information you can find.</w:t>
            </w:r>
          </w:p>
          <w:p w14:paraId="4E67CE83" w14:textId="77777777" w:rsidR="00036D74" w:rsidRPr="00D6186E" w:rsidRDefault="00036D74" w:rsidP="001050A1">
            <w:pPr>
              <w:rPr>
                <w:b/>
                <w:bCs/>
              </w:rPr>
            </w:pPr>
            <w:r>
              <w:rPr>
                <w:b/>
                <w:bCs/>
              </w:rPr>
              <w:t>(This may be a good task to separate over different sessions)</w:t>
            </w:r>
          </w:p>
        </w:tc>
        <w:tc>
          <w:tcPr>
            <w:tcW w:w="6134" w:type="dxa"/>
          </w:tcPr>
          <w:p w14:paraId="7F6A64AF" w14:textId="77777777" w:rsidR="00036D74" w:rsidRDefault="00036D74" w:rsidP="001050A1">
            <w:pPr>
              <w:jc w:val="center"/>
              <w:rPr>
                <w:b/>
                <w:bCs/>
              </w:rPr>
            </w:pPr>
            <w:r w:rsidRPr="00F26FDB">
              <w:rPr>
                <w:b/>
                <w:bCs/>
              </w:rPr>
              <w:t>PE</w:t>
            </w:r>
          </w:p>
          <w:p w14:paraId="2FA57966" w14:textId="77777777" w:rsidR="00036D74" w:rsidRDefault="00036D74" w:rsidP="001050A1">
            <w:pPr>
              <w:jc w:val="center"/>
              <w:rPr>
                <w:b/>
                <w:bCs/>
              </w:rPr>
            </w:pPr>
            <w:r>
              <w:rPr>
                <w:b/>
                <w:bCs/>
              </w:rPr>
              <w:t xml:space="preserve">Please ensure you are active in </w:t>
            </w:r>
            <w:proofErr w:type="spellStart"/>
            <w:r>
              <w:rPr>
                <w:b/>
                <w:bCs/>
              </w:rPr>
              <w:t>anyway</w:t>
            </w:r>
            <w:proofErr w:type="spellEnd"/>
            <w:r>
              <w:rPr>
                <w:b/>
                <w:bCs/>
              </w:rPr>
              <w:t xml:space="preserve"> you like over the coming weeks but here are some ideas that may help.</w:t>
            </w:r>
          </w:p>
          <w:p w14:paraId="7A2F0037" w14:textId="77777777" w:rsidR="00036D74" w:rsidRDefault="00036D74" w:rsidP="001050A1">
            <w:pPr>
              <w:jc w:val="center"/>
              <w:rPr>
                <w:b/>
                <w:bCs/>
              </w:rPr>
            </w:pPr>
          </w:p>
          <w:p w14:paraId="782826BA" w14:textId="77777777" w:rsidR="00036D74" w:rsidRDefault="00036D74" w:rsidP="001050A1">
            <w:r>
              <w:t>Joe Wicks, the body coach, is launching sessions every morning at 9am live on his YouTube channel.</w:t>
            </w:r>
          </w:p>
          <w:p w14:paraId="3762AB60" w14:textId="77777777" w:rsidR="00036D74" w:rsidRDefault="00036D74" w:rsidP="001050A1"/>
          <w:p w14:paraId="5F555AD0" w14:textId="77777777" w:rsidR="00036D74" w:rsidRPr="00F26FDB" w:rsidRDefault="00036D74" w:rsidP="001050A1">
            <w:r>
              <w:t>Cosmic Kids Yoga on YouTube.</w:t>
            </w:r>
          </w:p>
        </w:tc>
      </w:tr>
      <w:tr w:rsidR="00036D74" w:rsidRPr="006B6B82" w14:paraId="0F7B945F" w14:textId="77777777" w:rsidTr="00036D74">
        <w:trPr>
          <w:trHeight w:val="2818"/>
        </w:trPr>
        <w:tc>
          <w:tcPr>
            <w:tcW w:w="4656" w:type="dxa"/>
          </w:tcPr>
          <w:p w14:paraId="09CBB3E0" w14:textId="77777777" w:rsidR="00036D74" w:rsidRDefault="00036D74" w:rsidP="001050A1">
            <w:pPr>
              <w:jc w:val="center"/>
              <w:rPr>
                <w:b/>
                <w:bCs/>
              </w:rPr>
            </w:pPr>
          </w:p>
          <w:p w14:paraId="66C03BBD" w14:textId="77777777" w:rsidR="00036D74" w:rsidRPr="00F26FDB" w:rsidRDefault="00036D74" w:rsidP="001050A1">
            <w:pPr>
              <w:jc w:val="center"/>
              <w:rPr>
                <w:b/>
                <w:bCs/>
              </w:rPr>
            </w:pPr>
            <w:r w:rsidRPr="00F26FDB">
              <w:rPr>
                <w:b/>
                <w:bCs/>
              </w:rPr>
              <w:t>MR FREEMAN’S RIDDLE OF THE WEEK</w:t>
            </w:r>
          </w:p>
          <w:p w14:paraId="77C0B7AB" w14:textId="77777777" w:rsidR="00036D74" w:rsidRDefault="00036D74" w:rsidP="001050A1">
            <w:pPr>
              <w:jc w:val="center"/>
            </w:pPr>
          </w:p>
          <w:p w14:paraId="6900B3EF" w14:textId="77777777" w:rsidR="00036D74" w:rsidRDefault="00036D74" w:rsidP="001050A1">
            <w:pPr>
              <w:jc w:val="center"/>
            </w:pPr>
            <w:r>
              <w:t>A green man lives in a green bungalow. He has green sofas, green chairs, a green table, green pots, green pans, a green carpet. In short, everything he owns is green. What colour are his stairs?</w:t>
            </w:r>
          </w:p>
          <w:p w14:paraId="37531E8C" w14:textId="36A14354" w:rsidR="00036D74" w:rsidRPr="00F26FDB" w:rsidRDefault="00036D74" w:rsidP="001050A1">
            <w:pPr>
              <w:jc w:val="center"/>
            </w:pPr>
            <w:r>
              <w:t>HINT: They are not green.</w:t>
            </w:r>
          </w:p>
        </w:tc>
        <w:tc>
          <w:tcPr>
            <w:tcW w:w="10790" w:type="dxa"/>
            <w:gridSpan w:val="2"/>
          </w:tcPr>
          <w:p w14:paraId="0AC7AB6B" w14:textId="77777777" w:rsidR="00036D74" w:rsidRDefault="00036D74" w:rsidP="001050A1">
            <w:pPr>
              <w:rPr>
                <w:b/>
                <w:bCs/>
              </w:rPr>
            </w:pPr>
            <w:r>
              <w:rPr>
                <w:b/>
                <w:bCs/>
              </w:rPr>
              <w:t>Also please remember to:</w:t>
            </w:r>
          </w:p>
          <w:p w14:paraId="2907D115" w14:textId="77777777" w:rsidR="00036D74" w:rsidRPr="006B6B82" w:rsidRDefault="00036D74" w:rsidP="001050A1">
            <w:pPr>
              <w:pStyle w:val="ListParagraph"/>
              <w:numPr>
                <w:ilvl w:val="0"/>
                <w:numId w:val="1"/>
              </w:numPr>
            </w:pPr>
            <w:r w:rsidRPr="006B6B82">
              <w:t>Read EVERY day. I suggest at least 35minutes and that should include reading aloud.</w:t>
            </w:r>
          </w:p>
          <w:p w14:paraId="2BECE8B9" w14:textId="77777777" w:rsidR="00036D74" w:rsidRDefault="00036D74" w:rsidP="001050A1">
            <w:pPr>
              <w:pStyle w:val="ListParagraph"/>
              <w:numPr>
                <w:ilvl w:val="0"/>
                <w:numId w:val="1"/>
              </w:numPr>
            </w:pPr>
            <w:r w:rsidRPr="006B6B82">
              <w:t xml:space="preserve">Exercise regularly </w:t>
            </w:r>
            <w:r>
              <w:t>–</w:t>
            </w:r>
            <w:r w:rsidRPr="006B6B82">
              <w:t xml:space="preserve"> </w:t>
            </w:r>
            <w:r>
              <w:t>dog-walks, trampolining, bike rides or creating your own dances are all vital!</w:t>
            </w:r>
          </w:p>
          <w:p w14:paraId="3AA8CFBC" w14:textId="77777777" w:rsidR="00036D74" w:rsidRDefault="00036D74" w:rsidP="001050A1">
            <w:pPr>
              <w:pStyle w:val="ListParagraph"/>
              <w:numPr>
                <w:ilvl w:val="0"/>
                <w:numId w:val="1"/>
              </w:numPr>
            </w:pPr>
            <w:r>
              <w:t>Practice spellings – still working from the whole term list I sent at the start of term (another copy is attached)</w:t>
            </w:r>
          </w:p>
          <w:p w14:paraId="7936208E" w14:textId="77777777" w:rsidR="00036D74" w:rsidRDefault="00036D74" w:rsidP="001050A1">
            <w:pPr>
              <w:pStyle w:val="ListParagraph"/>
              <w:numPr>
                <w:ilvl w:val="0"/>
                <w:numId w:val="1"/>
              </w:numPr>
            </w:pPr>
            <w:r>
              <w:t>Talk and be open with each other. This could be a very tricky time and I want you all to be happy and healthy when I next see you. Make sure you don’t bottle too much up and you talk if you have any concerns.</w:t>
            </w:r>
          </w:p>
          <w:p w14:paraId="2C8BEFCF" w14:textId="77777777" w:rsidR="00036D74" w:rsidRPr="006B6B82" w:rsidRDefault="00036D74" w:rsidP="001050A1">
            <w:pPr>
              <w:pStyle w:val="ListParagraph"/>
              <w:numPr>
                <w:ilvl w:val="0"/>
                <w:numId w:val="1"/>
              </w:numPr>
            </w:pPr>
            <w:r>
              <w:t>Watch the news (optional) Espresso or BBC Newsround are great ways of seeing what is going on.</w:t>
            </w:r>
          </w:p>
        </w:tc>
      </w:tr>
    </w:tbl>
    <w:p w14:paraId="1184E23A" w14:textId="62328BE1" w:rsidR="00036D74" w:rsidRDefault="00036D74"/>
    <w:p w14:paraId="482D2A5A" w14:textId="6063880A" w:rsidR="00036D74" w:rsidRDefault="00036D74">
      <w:r>
        <w:t>Other links to try for interesting ideas to keep busy:</w:t>
      </w:r>
    </w:p>
    <w:p w14:paraId="6566BE9F" w14:textId="31ABD58B" w:rsidR="00036D74" w:rsidRDefault="00036D74"/>
    <w:p w14:paraId="1040B241" w14:textId="2874B1B8" w:rsidR="00036D74" w:rsidRPr="00036D74" w:rsidRDefault="00036D74" w:rsidP="00036D74">
      <w:pPr>
        <w:rPr>
          <w:rFonts w:ascii="Times New Roman" w:eastAsia="Times New Roman" w:hAnsi="Times New Roman" w:cs="Times New Roman"/>
          <w:lang w:eastAsia="en-GB"/>
        </w:rPr>
      </w:pPr>
      <w:hyperlink r:id="rId5" w:history="1">
        <w:r w:rsidRPr="00036D74">
          <w:rPr>
            <w:rFonts w:ascii="Times New Roman" w:eastAsia="Times New Roman" w:hAnsi="Times New Roman" w:cs="Times New Roman"/>
            <w:color w:val="0000FF"/>
            <w:u w:val="single"/>
            <w:lang w:eastAsia="en-GB"/>
          </w:rPr>
          <w:t>http://brainbashers.com/</w:t>
        </w:r>
      </w:hyperlink>
      <w:r>
        <w:rPr>
          <w:rFonts w:ascii="Times New Roman" w:eastAsia="Times New Roman" w:hAnsi="Times New Roman" w:cs="Times New Roman"/>
          <w:lang w:eastAsia="en-GB"/>
        </w:rPr>
        <w:t xml:space="preserve"> - a selection of challenges, quizzes and brain boosting activities.</w:t>
      </w:r>
    </w:p>
    <w:p w14:paraId="282C1209" w14:textId="1D032DE6" w:rsidR="00036D74" w:rsidRDefault="00036D74"/>
    <w:p w14:paraId="5FF8DEC5" w14:textId="4B29D9B0" w:rsidR="00036D74" w:rsidRPr="00036D74" w:rsidRDefault="00036D74" w:rsidP="00036D74">
      <w:pPr>
        <w:rPr>
          <w:rFonts w:ascii="Times New Roman" w:eastAsia="Times New Roman" w:hAnsi="Times New Roman" w:cs="Times New Roman"/>
          <w:lang w:eastAsia="en-GB"/>
        </w:rPr>
      </w:pPr>
      <w:hyperlink r:id="rId6" w:history="1">
        <w:r w:rsidRPr="00036D74">
          <w:rPr>
            <w:rFonts w:ascii="Times New Roman" w:eastAsia="Times New Roman" w:hAnsi="Times New Roman" w:cs="Times New Roman"/>
            <w:color w:val="0000FF"/>
            <w:u w:val="single"/>
            <w:lang w:eastAsia="en-GB"/>
          </w:rPr>
          <w:t>https://sudoku.com/</w:t>
        </w:r>
      </w:hyperlink>
      <w:r>
        <w:rPr>
          <w:rFonts w:ascii="Times New Roman" w:eastAsia="Times New Roman" w:hAnsi="Times New Roman" w:cs="Times New Roman"/>
          <w:lang w:eastAsia="en-GB"/>
        </w:rPr>
        <w:t xml:space="preserve"> - a wide range of sudokus that can be completed online</w:t>
      </w:r>
    </w:p>
    <w:p w14:paraId="1E049292" w14:textId="6987258C" w:rsidR="00036D74" w:rsidRDefault="00036D74"/>
    <w:p w14:paraId="4A8F6DF9" w14:textId="3570DECA" w:rsidR="00036D74" w:rsidRPr="00036D74" w:rsidRDefault="00036D74" w:rsidP="00036D74">
      <w:pPr>
        <w:rPr>
          <w:rFonts w:ascii="Times New Roman" w:eastAsia="Times New Roman" w:hAnsi="Times New Roman" w:cs="Times New Roman"/>
          <w:lang w:eastAsia="en-GB"/>
        </w:rPr>
      </w:pPr>
      <w:hyperlink r:id="rId7" w:history="1">
        <w:r w:rsidRPr="00036D74">
          <w:rPr>
            <w:rFonts w:ascii="Times New Roman" w:eastAsia="Times New Roman" w:hAnsi="Times New Roman" w:cs="Times New Roman"/>
            <w:color w:val="0000FF"/>
            <w:u w:val="single"/>
            <w:lang w:eastAsia="en-GB"/>
          </w:rPr>
          <w:t>https://www.countryliving.com/uk/wildlife/countryside/g31784857/live-animal-webcam-zoo/</w:t>
        </w:r>
      </w:hyperlink>
      <w:r>
        <w:rPr>
          <w:rFonts w:ascii="Times New Roman" w:eastAsia="Times New Roman" w:hAnsi="Times New Roman" w:cs="Times New Roman"/>
          <w:lang w:eastAsia="en-GB"/>
        </w:rPr>
        <w:t xml:space="preserve"> - a list of webcams set up in zoos around the world. San Diego Zoo is also a good way of seeing night and day on different sides of the planet.</w:t>
      </w:r>
    </w:p>
    <w:p w14:paraId="2E2D5D18" w14:textId="5A269476" w:rsidR="00036D74" w:rsidRDefault="00036D74"/>
    <w:p w14:paraId="151A680F" w14:textId="411E167E" w:rsidR="00036D74" w:rsidRDefault="00036D74">
      <w:pPr>
        <w:rPr>
          <w:rStyle w:val="Hyperlink"/>
        </w:rPr>
      </w:pPr>
      <w:hyperlink r:id="rId8" w:history="1">
        <w:r>
          <w:rPr>
            <w:rStyle w:val="Hyperlink"/>
          </w:rPr>
          <w:t>https://clpe.uk.com/1RW5-6SMBU-EDN39WKK58/cr.aspx</w:t>
        </w:r>
      </w:hyperlink>
      <w:r w:rsidRPr="00036D74">
        <w:rPr>
          <w:rStyle w:val="Hyperlink"/>
          <w:color w:val="auto"/>
          <w:u w:val="none"/>
        </w:rPr>
        <w:t xml:space="preserve"> - </w:t>
      </w:r>
      <w:r>
        <w:t>draw alongside an author/ illustrator</w:t>
      </w:r>
    </w:p>
    <w:p w14:paraId="4C1CD326" w14:textId="08DD496D" w:rsidR="00036D74" w:rsidRDefault="00036D74">
      <w:pPr>
        <w:rPr>
          <w:rStyle w:val="Hyperlink"/>
        </w:rPr>
      </w:pPr>
    </w:p>
    <w:p w14:paraId="5A6ACA94" w14:textId="7A858143" w:rsidR="00036D74" w:rsidRDefault="00036D74" w:rsidP="00036D74">
      <w:pPr>
        <w:rPr>
          <w:rStyle w:val="Hyperlink"/>
          <w:color w:val="auto"/>
          <w:u w:val="none"/>
        </w:rPr>
      </w:pPr>
      <w:hyperlink r:id="rId9" w:history="1">
        <w:r>
          <w:rPr>
            <w:rStyle w:val="Hyperlink"/>
          </w:rPr>
          <w:t>https://stories.audible.com/discovery</w:t>
        </w:r>
      </w:hyperlink>
      <w:r>
        <w:rPr>
          <w:rStyle w:val="Hyperlink"/>
          <w:u w:val="none"/>
        </w:rPr>
        <w:t xml:space="preserve"> </w:t>
      </w:r>
      <w:r w:rsidRPr="00036D74">
        <w:rPr>
          <w:rStyle w:val="Hyperlink"/>
          <w:color w:val="auto"/>
          <w:u w:val="none"/>
        </w:rPr>
        <w:t>- a collection of free audiobooks</w:t>
      </w:r>
    </w:p>
    <w:p w14:paraId="6EBCD0C3" w14:textId="5CA1B88E" w:rsidR="00036D74" w:rsidRDefault="00036D74" w:rsidP="00036D74">
      <w:pPr>
        <w:rPr>
          <w:rStyle w:val="Hyperlink"/>
          <w:color w:val="auto"/>
          <w:u w:val="none"/>
        </w:rPr>
      </w:pPr>
    </w:p>
    <w:p w14:paraId="4D19851D" w14:textId="1BAFA79D" w:rsidR="00036D74" w:rsidRPr="00036D74" w:rsidRDefault="00036D74" w:rsidP="00036D74">
      <w:pPr>
        <w:rPr>
          <w:rFonts w:ascii="Times New Roman" w:eastAsia="Times New Roman" w:hAnsi="Times New Roman" w:cs="Times New Roman"/>
          <w:lang w:eastAsia="en-GB"/>
        </w:rPr>
      </w:pPr>
      <w:hyperlink r:id="rId10" w:history="1">
        <w:r w:rsidRPr="00036D74">
          <w:rPr>
            <w:rFonts w:ascii="Times New Roman" w:eastAsia="Times New Roman" w:hAnsi="Times New Roman" w:cs="Times New Roman"/>
            <w:color w:val="0000FF"/>
            <w:u w:val="single"/>
            <w:lang w:eastAsia="en-GB"/>
          </w:rPr>
          <w:t>https://literacytrust.org.uk/family-zone/9-12/</w:t>
        </w:r>
      </w:hyperlink>
      <w:r>
        <w:rPr>
          <w:rFonts w:ascii="Times New Roman" w:eastAsia="Times New Roman" w:hAnsi="Times New Roman" w:cs="Times New Roman"/>
          <w:lang w:eastAsia="en-GB"/>
        </w:rPr>
        <w:t xml:space="preserve"> - a range of activities linked to reading and writing</w:t>
      </w:r>
    </w:p>
    <w:p w14:paraId="43321932" w14:textId="3CBDF446" w:rsidR="00036D74" w:rsidRDefault="00036D74" w:rsidP="00036D74"/>
    <w:p w14:paraId="5E50EAC8" w14:textId="1A8A425A" w:rsidR="00036D74" w:rsidRDefault="00036D74" w:rsidP="00036D74">
      <w:hyperlink r:id="rId11" w:history="1">
        <w:r w:rsidRPr="00036D74">
          <w:rPr>
            <w:rStyle w:val="Hyperlink"/>
          </w:rPr>
          <w:t>pinterest.co.uk</w:t>
        </w:r>
      </w:hyperlink>
      <w:r>
        <w:t xml:space="preserve"> – a great selection of “pinned” ideas. Search for family fun at home and it comes up with a huge selection of ideas.</w:t>
      </w:r>
    </w:p>
    <w:p w14:paraId="05895533" w14:textId="00962A2C" w:rsidR="00036D74" w:rsidRDefault="00036D74" w:rsidP="00036D74"/>
    <w:p w14:paraId="1851B5F5" w14:textId="628E3FDE" w:rsidR="00036D74" w:rsidRDefault="00036D74" w:rsidP="00036D74">
      <w:pPr>
        <w:rPr>
          <w:rFonts w:ascii="Times New Roman" w:eastAsia="Times New Roman" w:hAnsi="Times New Roman" w:cs="Times New Roman"/>
          <w:lang w:eastAsia="en-GB"/>
        </w:rPr>
      </w:pPr>
      <w:hyperlink r:id="rId12" w:history="1">
        <w:r w:rsidRPr="00036D74">
          <w:rPr>
            <w:rFonts w:ascii="Times New Roman" w:eastAsia="Times New Roman" w:hAnsi="Times New Roman" w:cs="Times New Roman"/>
            <w:color w:val="0000FF"/>
            <w:u w:val="single"/>
            <w:lang w:eastAsia="en-GB"/>
          </w:rPr>
          <w:t>https://www.easypeasyandfun.com/spring-crafts-for-kids/</w:t>
        </w:r>
      </w:hyperlink>
      <w:r>
        <w:rPr>
          <w:rFonts w:ascii="Times New Roman" w:eastAsia="Times New Roman" w:hAnsi="Times New Roman" w:cs="Times New Roman"/>
          <w:lang w:eastAsia="en-GB"/>
        </w:rPr>
        <w:t xml:space="preserve"> - a set of spring themed craft ideas.</w:t>
      </w:r>
    </w:p>
    <w:p w14:paraId="1BDC86A5" w14:textId="2017B321" w:rsidR="00036D74" w:rsidRPr="00036D74" w:rsidRDefault="00036D74" w:rsidP="00036D74">
      <w:r>
        <w:t xml:space="preserve"> </w:t>
      </w:r>
    </w:p>
    <w:p w14:paraId="26798CB5" w14:textId="634571FD" w:rsidR="00036D74" w:rsidRDefault="00036D74" w:rsidP="00036D74">
      <w:pPr>
        <w:rPr>
          <w:rFonts w:ascii="Times New Roman" w:eastAsia="Times New Roman" w:hAnsi="Times New Roman" w:cs="Times New Roman"/>
          <w:lang w:eastAsia="en-GB"/>
        </w:rPr>
      </w:pPr>
      <w:hyperlink r:id="rId13" w:history="1">
        <w:r w:rsidRPr="00036D74">
          <w:rPr>
            <w:rFonts w:ascii="Times New Roman" w:eastAsia="Times New Roman" w:hAnsi="Times New Roman" w:cs="Times New Roman"/>
            <w:color w:val="0000FF"/>
            <w:u w:val="single"/>
            <w:lang w:eastAsia="en-GB"/>
          </w:rPr>
          <w:t>https://www.origamiway.com/easy-origami.shtml</w:t>
        </w:r>
      </w:hyperlink>
      <w:r>
        <w:rPr>
          <w:rFonts w:ascii="Times New Roman" w:eastAsia="Times New Roman" w:hAnsi="Times New Roman" w:cs="Times New Roman"/>
          <w:lang w:eastAsia="en-GB"/>
        </w:rPr>
        <w:t xml:space="preserve"> - online instructions for a variety of origami projects.</w:t>
      </w:r>
    </w:p>
    <w:p w14:paraId="7A32DE9C" w14:textId="0C92EF80" w:rsidR="00036D74" w:rsidRDefault="00036D74" w:rsidP="00036D74">
      <w:pPr>
        <w:rPr>
          <w:rFonts w:ascii="Times New Roman" w:eastAsia="Times New Roman" w:hAnsi="Times New Roman" w:cs="Times New Roman"/>
          <w:lang w:eastAsia="en-GB"/>
        </w:rPr>
      </w:pPr>
    </w:p>
    <w:p w14:paraId="7BFAB978" w14:textId="5CAA24BB" w:rsidR="00036D74" w:rsidRDefault="00036D74" w:rsidP="00036D74">
      <w:pPr>
        <w:rPr>
          <w:rFonts w:ascii="Times New Roman" w:eastAsia="Times New Roman" w:hAnsi="Times New Roman" w:cs="Times New Roman"/>
          <w:lang w:eastAsia="en-GB"/>
        </w:rPr>
      </w:pPr>
    </w:p>
    <w:p w14:paraId="065008C2" w14:textId="1F810C10" w:rsidR="00036D74" w:rsidRPr="00036D74" w:rsidRDefault="00036D74" w:rsidP="00036D74">
      <w:pPr>
        <w:rPr>
          <w:rFonts w:ascii="Times New Roman" w:eastAsia="Times New Roman" w:hAnsi="Times New Roman" w:cs="Times New Roman"/>
          <w:lang w:eastAsia="en-GB"/>
        </w:rPr>
      </w:pPr>
      <w:r>
        <w:rPr>
          <w:rFonts w:ascii="Times New Roman" w:eastAsia="Times New Roman" w:hAnsi="Times New Roman" w:cs="Times New Roman"/>
          <w:lang w:eastAsia="en-GB"/>
        </w:rPr>
        <w:t>Feel free to use any or none of the above as ideas for filling spare time.</w:t>
      </w:r>
      <w:bookmarkStart w:id="0" w:name="_GoBack"/>
      <w:bookmarkEnd w:id="0"/>
    </w:p>
    <w:p w14:paraId="2C568E4D" w14:textId="77777777" w:rsidR="00036D74" w:rsidRDefault="00036D74"/>
    <w:sectPr w:rsidR="00036D74" w:rsidSect="00036D74">
      <w:pgSz w:w="16840" w:h="11900" w:orient="landscape"/>
      <w:pgMar w:top="720" w:right="720" w:bottom="26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730BC"/>
    <w:multiLevelType w:val="hybridMultilevel"/>
    <w:tmpl w:val="BCDC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74"/>
    <w:rsid w:val="00036D74"/>
    <w:rsid w:val="0018794C"/>
    <w:rsid w:val="00394366"/>
    <w:rsid w:val="005D5FCA"/>
    <w:rsid w:val="00765A1C"/>
    <w:rsid w:val="009A1730"/>
    <w:rsid w:val="00A8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2A36"/>
  <w14:defaultImageDpi w14:val="32767"/>
  <w15:chartTrackingRefBased/>
  <w15:docId w15:val="{C778CA61-4B93-2D4F-8269-B8DD00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6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D74"/>
    <w:pPr>
      <w:ind w:left="720"/>
      <w:contextualSpacing/>
    </w:pPr>
  </w:style>
  <w:style w:type="character" w:styleId="Hyperlink">
    <w:name w:val="Hyperlink"/>
    <w:basedOn w:val="DefaultParagraphFont"/>
    <w:uiPriority w:val="99"/>
    <w:unhideWhenUsed/>
    <w:rsid w:val="00036D74"/>
    <w:rPr>
      <w:color w:val="0000FF"/>
      <w:u w:val="single"/>
    </w:rPr>
  </w:style>
  <w:style w:type="character" w:styleId="FollowedHyperlink">
    <w:name w:val="FollowedHyperlink"/>
    <w:basedOn w:val="DefaultParagraphFont"/>
    <w:uiPriority w:val="99"/>
    <w:semiHidden/>
    <w:unhideWhenUsed/>
    <w:rsid w:val="00036D74"/>
    <w:rPr>
      <w:color w:val="954F72" w:themeColor="followedHyperlink"/>
      <w:u w:val="single"/>
    </w:rPr>
  </w:style>
  <w:style w:type="character" w:styleId="UnresolvedMention">
    <w:name w:val="Unresolved Mention"/>
    <w:basedOn w:val="DefaultParagraphFont"/>
    <w:uiPriority w:val="99"/>
    <w:rsid w:val="0003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1524">
      <w:bodyDiv w:val="1"/>
      <w:marLeft w:val="0"/>
      <w:marRight w:val="0"/>
      <w:marTop w:val="0"/>
      <w:marBottom w:val="0"/>
      <w:divBdr>
        <w:top w:val="none" w:sz="0" w:space="0" w:color="auto"/>
        <w:left w:val="none" w:sz="0" w:space="0" w:color="auto"/>
        <w:bottom w:val="none" w:sz="0" w:space="0" w:color="auto"/>
        <w:right w:val="none" w:sz="0" w:space="0" w:color="auto"/>
      </w:divBdr>
    </w:div>
    <w:div w:id="634797575">
      <w:bodyDiv w:val="1"/>
      <w:marLeft w:val="0"/>
      <w:marRight w:val="0"/>
      <w:marTop w:val="0"/>
      <w:marBottom w:val="0"/>
      <w:divBdr>
        <w:top w:val="none" w:sz="0" w:space="0" w:color="auto"/>
        <w:left w:val="none" w:sz="0" w:space="0" w:color="auto"/>
        <w:bottom w:val="none" w:sz="0" w:space="0" w:color="auto"/>
        <w:right w:val="none" w:sz="0" w:space="0" w:color="auto"/>
      </w:divBdr>
    </w:div>
    <w:div w:id="635066907">
      <w:bodyDiv w:val="1"/>
      <w:marLeft w:val="0"/>
      <w:marRight w:val="0"/>
      <w:marTop w:val="0"/>
      <w:marBottom w:val="0"/>
      <w:divBdr>
        <w:top w:val="none" w:sz="0" w:space="0" w:color="auto"/>
        <w:left w:val="none" w:sz="0" w:space="0" w:color="auto"/>
        <w:bottom w:val="none" w:sz="0" w:space="0" w:color="auto"/>
        <w:right w:val="none" w:sz="0" w:space="0" w:color="auto"/>
      </w:divBdr>
    </w:div>
    <w:div w:id="1464082714">
      <w:bodyDiv w:val="1"/>
      <w:marLeft w:val="0"/>
      <w:marRight w:val="0"/>
      <w:marTop w:val="0"/>
      <w:marBottom w:val="0"/>
      <w:divBdr>
        <w:top w:val="none" w:sz="0" w:space="0" w:color="auto"/>
        <w:left w:val="none" w:sz="0" w:space="0" w:color="auto"/>
        <w:bottom w:val="none" w:sz="0" w:space="0" w:color="auto"/>
        <w:right w:val="none" w:sz="0" w:space="0" w:color="auto"/>
      </w:divBdr>
    </w:div>
    <w:div w:id="1480535556">
      <w:bodyDiv w:val="1"/>
      <w:marLeft w:val="0"/>
      <w:marRight w:val="0"/>
      <w:marTop w:val="0"/>
      <w:marBottom w:val="0"/>
      <w:divBdr>
        <w:top w:val="none" w:sz="0" w:space="0" w:color="auto"/>
        <w:left w:val="none" w:sz="0" w:space="0" w:color="auto"/>
        <w:bottom w:val="none" w:sz="0" w:space="0" w:color="auto"/>
        <w:right w:val="none" w:sz="0" w:space="0" w:color="auto"/>
      </w:divBdr>
    </w:div>
    <w:div w:id="20109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pe.uk.com/1RW5-6SMBU-EDN39WKK58/cr.aspx" TargetMode="External"/><Relationship Id="rId13" Type="http://schemas.openxmlformats.org/officeDocument/2006/relationships/hyperlink" Target="https://www.origamiway.com/easy-origami.shtml" TargetMode="External"/><Relationship Id="rId3" Type="http://schemas.openxmlformats.org/officeDocument/2006/relationships/settings" Target="settings.xml"/><Relationship Id="rId7" Type="http://schemas.openxmlformats.org/officeDocument/2006/relationships/hyperlink" Target="https://www.countryliving.com/uk/wildlife/countryside/g31784857/live-animal-webcam-zoo/" TargetMode="External"/><Relationship Id="rId12" Type="http://schemas.openxmlformats.org/officeDocument/2006/relationships/hyperlink" Target="https://www.easypeasyandfun.com/spring-crafts-for-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oku.com/" TargetMode="External"/><Relationship Id="rId11" Type="http://schemas.openxmlformats.org/officeDocument/2006/relationships/hyperlink" Target="http://www.pinterest.co.uk/" TargetMode="External"/><Relationship Id="rId5" Type="http://schemas.openxmlformats.org/officeDocument/2006/relationships/hyperlink" Target="http://brainbashers.com/" TargetMode="External"/><Relationship Id="rId15" Type="http://schemas.openxmlformats.org/officeDocument/2006/relationships/theme" Target="theme/theme1.xml"/><Relationship Id="rId10" Type="http://schemas.openxmlformats.org/officeDocument/2006/relationships/hyperlink" Target="https://literacytrust.org.uk/family-zone/9-12/" TargetMode="External"/><Relationship Id="rId4" Type="http://schemas.openxmlformats.org/officeDocument/2006/relationships/webSettings" Target="webSettings.xml"/><Relationship Id="rId9" Type="http://schemas.openxmlformats.org/officeDocument/2006/relationships/hyperlink" Target="https://stories.audible.com/discov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Freeman</dc:creator>
  <cp:keywords/>
  <dc:description/>
  <cp:lastModifiedBy>James Freeman</cp:lastModifiedBy>
  <cp:revision>1</cp:revision>
  <dcterms:created xsi:type="dcterms:W3CDTF">2020-03-25T10:55:00Z</dcterms:created>
  <dcterms:modified xsi:type="dcterms:W3CDTF">2020-03-25T11:32:00Z</dcterms:modified>
</cp:coreProperties>
</file>