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BF97" w14:textId="76FDA146" w:rsidR="002A24B7" w:rsidRDefault="0053264A">
      <w:r>
        <w:rPr>
          <w:noProof/>
        </w:rPr>
        <w:drawing>
          <wp:inline distT="0" distB="0" distL="0" distR="0" wp14:anchorId="7A60C392" wp14:editId="41DD3D6B">
            <wp:extent cx="5721350" cy="690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45" t="28167" r="34634" b="14122"/>
                    <a:stretch/>
                  </pic:blipFill>
                  <pic:spPr bwMode="auto">
                    <a:xfrm>
                      <a:off x="0" y="0"/>
                      <a:ext cx="5721350" cy="690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0EFB0" w14:textId="39983D7B" w:rsidR="0053264A" w:rsidRPr="0053264A" w:rsidRDefault="0053264A" w:rsidP="0053264A">
      <w:pPr>
        <w:jc w:val="center"/>
        <w:rPr>
          <w:rFonts w:ascii="Comic Sans MS" w:hAnsi="Comic Sans MS"/>
          <w:b/>
          <w:bCs/>
          <w:u w:val="single"/>
        </w:rPr>
      </w:pPr>
    </w:p>
    <w:p w14:paraId="207B6BFB" w14:textId="2103D804" w:rsidR="0053264A" w:rsidRPr="0053264A" w:rsidRDefault="0053264A" w:rsidP="0053264A">
      <w:pPr>
        <w:jc w:val="center"/>
        <w:rPr>
          <w:rFonts w:ascii="Comic Sans MS" w:hAnsi="Comic Sans MS"/>
          <w:b/>
          <w:bCs/>
          <w:u w:val="single"/>
        </w:rPr>
      </w:pPr>
      <w:r w:rsidRPr="0053264A">
        <w:rPr>
          <w:rFonts w:ascii="Comic Sans MS" w:hAnsi="Comic Sans MS"/>
          <w:b/>
          <w:bCs/>
          <w:u w:val="single"/>
        </w:rPr>
        <w:t>LIFE CYCLE OF A FLOWERING PLANT TASK</w:t>
      </w:r>
    </w:p>
    <w:sectPr w:rsidR="0053264A" w:rsidRPr="0053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A"/>
    <w:rsid w:val="0014661F"/>
    <w:rsid w:val="0053264A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9072"/>
  <w15:chartTrackingRefBased/>
  <w15:docId w15:val="{55CE5AA8-A088-406A-B904-ECE141D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1</cp:revision>
  <dcterms:created xsi:type="dcterms:W3CDTF">2020-05-29T13:03:00Z</dcterms:created>
  <dcterms:modified xsi:type="dcterms:W3CDTF">2020-05-29T13:05:00Z</dcterms:modified>
</cp:coreProperties>
</file>